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06" w:rsidRDefault="0020355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010150" cy="3705225"/>
            <wp:effectExtent l="0" t="0" r="0" b="9525"/>
            <wp:docPr id="1" name="Рисунок 1" descr="C:\Users\Moskalenko\Desktop\96074220_3510026759023877_2294260650647486464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kalenko\Desktop\96074220_3510026759023877_2294260650647486464_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51" w:rsidRDefault="00203551">
      <w:pPr>
        <w:rPr>
          <w:lang w:val="uk-UA"/>
        </w:rPr>
      </w:pPr>
    </w:p>
    <w:p w:rsidR="00203551" w:rsidRPr="00203551" w:rsidRDefault="00203551" w:rsidP="0020355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000FF"/>
          <w:sz w:val="23"/>
          <w:szCs w:val="23"/>
          <w:bdr w:val="none" w:sz="0" w:space="0" w:color="auto" w:frame="1"/>
          <w:lang w:eastAsia="ru-RU"/>
        </w:rPr>
      </w:pP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Огляд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основних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інструментів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для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організації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дистанційного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навчання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рекомендації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щодо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того, як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скласти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розклад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налаштувати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режим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роботи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вчителя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зворотній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зв’язок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учнями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а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також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про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особливості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оцінювання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контролю </w:t>
      </w:r>
      <w:proofErr w:type="spellStart"/>
      <w:proofErr w:type="gram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</w:t>
      </w:r>
      <w:proofErr w:type="gram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ід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час карантину. Про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це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інші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рекомендації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корисні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для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організації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дистанційного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навчання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молодшій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основній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старшій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школі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можете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прочитати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</w:t>
      </w:r>
      <w:proofErr w:type="spellStart"/>
      <w:proofErr w:type="gram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пос</w:t>
      </w:r>
      <w:proofErr w:type="gram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ібнику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підготовленому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fldChar w:fldCharType="begin"/>
      </w:r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instrText xml:space="preserve"> HYPERLINK "https://www.facebook.com/smartosvita/?__cft__%5b0%5d=AZVIqgoZgC8qNIe4WkuxVsF1KD813hfOl5Tt1f-ZW7ZCOC7HaQWtq2rm7LKvhYh7rTVSlDjX4oS7p2w36eVYOoS67bbhq74_QTW5pmpT9nwdJ01ZnAmZuhhxIN2aB5ki94ire9qE7VUJVEdiKXFftBYsQNHFEseFU2KGH9ExuyS98i2f3Y0QrvNT5OAP2DeX8JzTmTbuRLaI1-hpzlOlenH0&amp;__tn__=kK-y-y-R" </w:instrText>
      </w:r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fldChar w:fldCharType="separate"/>
      </w:r>
    </w:p>
    <w:p w:rsidR="00203551" w:rsidRPr="00203551" w:rsidRDefault="00203551" w:rsidP="0020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51">
        <w:rPr>
          <w:rFonts w:ascii="inherit" w:eastAsia="Times New Roman" w:hAnsi="inherit" w:cs="Segoe UI Historic"/>
          <w:b/>
          <w:bCs/>
          <w:color w:val="0000FF"/>
          <w:sz w:val="23"/>
          <w:szCs w:val="23"/>
          <w:bdr w:val="none" w:sz="0" w:space="0" w:color="auto" w:frame="1"/>
          <w:lang w:eastAsia="ru-RU"/>
        </w:rPr>
        <w:t xml:space="preserve">ГО "Смарт </w:t>
      </w:r>
      <w:proofErr w:type="spellStart"/>
      <w:r w:rsidRPr="00203551">
        <w:rPr>
          <w:rFonts w:ascii="inherit" w:eastAsia="Times New Roman" w:hAnsi="inherit" w:cs="Segoe UI Historic"/>
          <w:b/>
          <w:bCs/>
          <w:color w:val="0000FF"/>
          <w:sz w:val="23"/>
          <w:szCs w:val="23"/>
          <w:bdr w:val="none" w:sz="0" w:space="0" w:color="auto" w:frame="1"/>
          <w:lang w:eastAsia="ru-RU"/>
        </w:rPr>
        <w:t>Освіта</w:t>
      </w:r>
      <w:proofErr w:type="spellEnd"/>
      <w:r w:rsidRPr="00203551">
        <w:rPr>
          <w:rFonts w:ascii="inherit" w:eastAsia="Times New Roman" w:hAnsi="inherit" w:cs="Segoe UI Historic"/>
          <w:b/>
          <w:bCs/>
          <w:color w:val="0000FF"/>
          <w:sz w:val="23"/>
          <w:szCs w:val="23"/>
          <w:bdr w:val="none" w:sz="0" w:space="0" w:color="auto" w:frame="1"/>
          <w:lang w:eastAsia="ru-RU"/>
        </w:rPr>
        <w:t>"</w:t>
      </w:r>
    </w:p>
    <w:p w:rsidR="00203551" w:rsidRPr="00203551" w:rsidRDefault="00203551" w:rsidP="0020355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fldChar w:fldCharType="end"/>
      </w:r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й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Міністерством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освіти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і науки.</w:t>
      </w:r>
    </w:p>
    <w:p w:rsidR="00203551" w:rsidRPr="00203551" w:rsidRDefault="00203551" w:rsidP="0020355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Наразі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МОН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працює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над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оновленням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Положення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про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дистанційне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навчання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Досвід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карантину,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спричиненого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proofErr w:type="gram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еп</w:t>
      </w:r>
      <w:proofErr w:type="gram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ідемією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коронавірусної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інфекції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(COVID-19),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має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лягти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основу нового документа.</w:t>
      </w:r>
    </w:p>
    <w:p w:rsidR="00203551" w:rsidRPr="00203551" w:rsidRDefault="00203551" w:rsidP="0020355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proofErr w:type="gram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Пос</w:t>
      </w:r>
      <w:proofErr w:type="gram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ібник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складається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двох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частин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</w:t>
      </w:r>
    </w:p>
    <w:p w:rsidR="00203551" w:rsidRPr="00203551" w:rsidRDefault="00203551" w:rsidP="0020355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Загальних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принципі</w:t>
      </w:r>
      <w:proofErr w:type="gram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</w:t>
      </w:r>
      <w:proofErr w:type="spellEnd"/>
      <w:proofErr w:type="gram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інструментів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дистанційного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навчання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,</w:t>
      </w:r>
    </w:p>
    <w:p w:rsidR="00203551" w:rsidRPr="00203551" w:rsidRDefault="00203551" w:rsidP="0020355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Методичних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рекомендацій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дистанційного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навчання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для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школярів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proofErr w:type="gram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</w:t>
      </w:r>
      <w:proofErr w:type="gram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ізного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віку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-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початкової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основної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старшої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школи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203551" w:rsidRPr="00203551" w:rsidRDefault="00203551" w:rsidP="0020355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У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першій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частині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вчителі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знайдуть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докладний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огляд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основних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принципів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дистанційного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навчання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поширених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вебресурсів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таких як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Moodl</w:t>
      </w:r>
      <w:proofErr w:type="gram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е</w:t>
      </w:r>
      <w:proofErr w:type="spellEnd"/>
      <w:proofErr w:type="gram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Google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Classroom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Zoom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Також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</w:t>
      </w:r>
      <w:proofErr w:type="spellStart"/>
      <w:proofErr w:type="gram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пос</w:t>
      </w:r>
      <w:proofErr w:type="gram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ібнику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є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докладний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опис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інструментів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для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організації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дистанційного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навчання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–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використання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відеоресурсів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, онлайн-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дошок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тестів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інструментів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оцінювання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203551" w:rsidRPr="00203551" w:rsidRDefault="00203551" w:rsidP="0020355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У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другій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частині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proofErr w:type="gram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пос</w:t>
      </w:r>
      <w:proofErr w:type="gram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ібника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йдеться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про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налаштування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різних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режимів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організації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дистанційного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навчання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розміщено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поради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щодо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того, як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сформувати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розклад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графік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роботи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вчителя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а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також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організувати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навчання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ді</w:t>
      </w:r>
      <w:bookmarkStart w:id="0" w:name="_GoBack"/>
      <w:bookmarkEnd w:id="0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тей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особливими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освітніми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потребами.</w:t>
      </w:r>
    </w:p>
    <w:p w:rsidR="00203551" w:rsidRPr="00203551" w:rsidRDefault="00203551" w:rsidP="0020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proofErr w:type="spellStart"/>
      <w:proofErr w:type="gram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Пос</w:t>
      </w:r>
      <w:proofErr w:type="gram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ібник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було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підготовлено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за </w:t>
      </w:r>
      <w:proofErr w:type="spellStart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підтримки</w:t>
      </w:r>
      <w:proofErr w:type="spellEnd"/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fldChar w:fldCharType="begin"/>
      </w:r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instrText xml:space="preserve"> HYPERLINK "https://www.facebook.com/irf.ukraine/?__cft__%5b0%5d=AZVIqgoZgC8qNIe4WkuxVsF1KD813hfOl5Tt1f-ZW7ZCOC7HaQWtq2rm7LKvhYh7rTVSlDjX4oS7p2w36eVYOoS67bbhq74_QTW5pmpT9nwdJ01ZnAmZuhhxIN2aB5ki94ire9qE7VUJVEdiKXFftBYsQNHFEseFU2KGH9ExuyS98i2f3Y0QrvNT5OAP2DeX8JzTmTbuRLaI1-hpzlOlenH0&amp;__tn__=kK-y-y-R" </w:instrText>
      </w:r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fldChar w:fldCharType="separate"/>
      </w:r>
    </w:p>
    <w:p w:rsidR="00203551" w:rsidRPr="00203551" w:rsidRDefault="00203551" w:rsidP="0020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3551">
        <w:rPr>
          <w:rFonts w:ascii="inherit" w:eastAsia="Times New Roman" w:hAnsi="inherit" w:cs="Segoe UI Historic"/>
          <w:b/>
          <w:bCs/>
          <w:color w:val="0000FF"/>
          <w:sz w:val="23"/>
          <w:szCs w:val="23"/>
          <w:bdr w:val="none" w:sz="0" w:space="0" w:color="auto" w:frame="1"/>
          <w:lang w:eastAsia="ru-RU"/>
        </w:rPr>
        <w:t>Міжнародний</w:t>
      </w:r>
      <w:proofErr w:type="spellEnd"/>
      <w:r w:rsidRPr="00203551">
        <w:rPr>
          <w:rFonts w:ascii="inherit" w:eastAsia="Times New Roman" w:hAnsi="inherit" w:cs="Segoe UI Historic"/>
          <w:b/>
          <w:bCs/>
          <w:color w:val="0000FF"/>
          <w:sz w:val="23"/>
          <w:szCs w:val="23"/>
          <w:bdr w:val="none" w:sz="0" w:space="0" w:color="auto" w:frame="1"/>
          <w:lang w:eastAsia="ru-RU"/>
        </w:rPr>
        <w:t xml:space="preserve"> фонд "</w:t>
      </w:r>
      <w:proofErr w:type="spellStart"/>
      <w:r w:rsidRPr="00203551">
        <w:rPr>
          <w:rFonts w:ascii="inherit" w:eastAsia="Times New Roman" w:hAnsi="inherit" w:cs="Segoe UI Historic"/>
          <w:b/>
          <w:bCs/>
          <w:color w:val="0000FF"/>
          <w:sz w:val="23"/>
          <w:szCs w:val="23"/>
          <w:bdr w:val="none" w:sz="0" w:space="0" w:color="auto" w:frame="1"/>
          <w:lang w:eastAsia="ru-RU"/>
        </w:rPr>
        <w:t>Відродження</w:t>
      </w:r>
      <w:proofErr w:type="spellEnd"/>
      <w:r w:rsidRPr="00203551">
        <w:rPr>
          <w:rFonts w:ascii="inherit" w:eastAsia="Times New Roman" w:hAnsi="inherit" w:cs="Segoe UI Historic"/>
          <w:b/>
          <w:bCs/>
          <w:color w:val="0000FF"/>
          <w:sz w:val="23"/>
          <w:szCs w:val="23"/>
          <w:bdr w:val="none" w:sz="0" w:space="0" w:color="auto" w:frame="1"/>
          <w:lang w:eastAsia="ru-RU"/>
        </w:rPr>
        <w:t>"</w:t>
      </w:r>
    </w:p>
    <w:p w:rsidR="00203551" w:rsidRPr="00203551" w:rsidRDefault="00203551" w:rsidP="0020355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035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fldChar w:fldCharType="end"/>
      </w:r>
    </w:p>
    <w:sectPr w:rsidR="00203551" w:rsidRPr="0020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51"/>
    <w:rsid w:val="00203551"/>
    <w:rsid w:val="00EF1B06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5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3551"/>
    <w:rPr>
      <w:color w:val="0000FF"/>
      <w:u w:val="single"/>
    </w:rPr>
  </w:style>
  <w:style w:type="character" w:styleId="a6">
    <w:name w:val="Strong"/>
    <w:basedOn w:val="a0"/>
    <w:uiPriority w:val="22"/>
    <w:qFormat/>
    <w:rsid w:val="00203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5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3551"/>
    <w:rPr>
      <w:color w:val="0000FF"/>
      <w:u w:val="single"/>
    </w:rPr>
  </w:style>
  <w:style w:type="character" w:styleId="a6">
    <w:name w:val="Strong"/>
    <w:basedOn w:val="a0"/>
    <w:uiPriority w:val="22"/>
    <w:qFormat/>
    <w:rsid w:val="00203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42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4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7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5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7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4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Tatjana</cp:lastModifiedBy>
  <cp:revision>2</cp:revision>
  <dcterms:created xsi:type="dcterms:W3CDTF">2020-05-08T13:12:00Z</dcterms:created>
  <dcterms:modified xsi:type="dcterms:W3CDTF">2020-05-08T14:48:00Z</dcterms:modified>
</cp:coreProperties>
</file>